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0" w:right="0" w:firstLine="0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shd w:val="clear" w:fill="FFFFFF"/>
        </w:rPr>
        <w:t>附件一：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ascii="黑体" w:hAnsi="宋体" w:eastAsia="黑体" w:cs="黑体"/>
          <w:b/>
          <w:i w:val="0"/>
          <w:caps w:val="0"/>
          <w:color w:val="333333"/>
          <w:spacing w:val="0"/>
          <w:sz w:val="36"/>
          <w:szCs w:val="36"/>
          <w:shd w:val="clear" w:fill="FFFFFF"/>
        </w:rPr>
        <w:t>江西省普通高校授予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黑体" w:hAnsi="宋体" w:eastAsia="黑体" w:cs="黑体"/>
          <w:b/>
          <w:i w:val="0"/>
          <w:caps w:val="0"/>
          <w:color w:val="333333"/>
          <w:spacing w:val="0"/>
          <w:sz w:val="36"/>
          <w:szCs w:val="36"/>
          <w:shd w:val="clear" w:fill="FFFFFF"/>
        </w:rPr>
        <w:t>成人（自学考试）本科毕业生学士学位申请表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</w:rPr>
        <w:t>授予学位单位（公章）</w:t>
      </w:r>
    </w:p>
    <w:tbl>
      <w:tblPr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92"/>
        <w:gridCol w:w="930"/>
        <w:gridCol w:w="135"/>
        <w:gridCol w:w="379"/>
        <w:gridCol w:w="514"/>
        <w:gridCol w:w="514"/>
        <w:gridCol w:w="359"/>
        <w:gridCol w:w="317"/>
        <w:gridCol w:w="503"/>
        <w:gridCol w:w="310"/>
        <w:gridCol w:w="254"/>
        <w:gridCol w:w="101"/>
        <w:gridCol w:w="474"/>
        <w:gridCol w:w="187"/>
        <w:gridCol w:w="897"/>
        <w:gridCol w:w="330"/>
        <w:gridCol w:w="605"/>
        <w:gridCol w:w="101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名</w:t>
            </w:r>
          </w:p>
        </w:tc>
        <w:tc>
          <w:tcPr>
            <w:tcW w:w="10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18"/>
                <w:szCs w:val="18"/>
              </w:rPr>
              <w:t>（必填）</w:t>
            </w:r>
          </w:p>
        </w:tc>
        <w:tc>
          <w:tcPr>
            <w:tcW w:w="54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别</w:t>
            </w:r>
          </w:p>
        </w:tc>
        <w:tc>
          <w:tcPr>
            <w:tcW w:w="54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12"/>
                <w:szCs w:val="12"/>
              </w:rPr>
              <w:t>（必填）</w:t>
            </w:r>
          </w:p>
        </w:tc>
        <w:tc>
          <w:tcPr>
            <w:tcW w:w="54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龄</w:t>
            </w:r>
          </w:p>
        </w:tc>
        <w:tc>
          <w:tcPr>
            <w:tcW w:w="72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18"/>
                <w:szCs w:val="18"/>
              </w:rPr>
              <w:t>（必填）</w:t>
            </w:r>
          </w:p>
        </w:tc>
        <w:tc>
          <w:tcPr>
            <w:tcW w:w="5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族</w:t>
            </w:r>
          </w:p>
        </w:tc>
        <w:tc>
          <w:tcPr>
            <w:tcW w:w="690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18"/>
                <w:szCs w:val="18"/>
              </w:rPr>
              <w:t>（必填）</w:t>
            </w:r>
          </w:p>
        </w:tc>
        <w:tc>
          <w:tcPr>
            <w:tcW w:w="75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入学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时间</w:t>
            </w:r>
          </w:p>
        </w:tc>
        <w:tc>
          <w:tcPr>
            <w:tcW w:w="156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18"/>
                <w:szCs w:val="18"/>
              </w:rPr>
              <w:t>本科第一门考试时间</w:t>
            </w:r>
          </w:p>
        </w:tc>
        <w:tc>
          <w:tcPr>
            <w:tcW w:w="2055" w:type="dxa"/>
            <w:gridSpan w:val="2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寸蓝底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标准照片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毕业院校</w:t>
            </w:r>
          </w:p>
        </w:tc>
        <w:tc>
          <w:tcPr>
            <w:tcW w:w="2160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18"/>
                <w:szCs w:val="18"/>
              </w:rPr>
              <w:t>江西财经大学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业</w:t>
            </w:r>
          </w:p>
        </w:tc>
        <w:tc>
          <w:tcPr>
            <w:tcW w:w="1575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18"/>
                <w:szCs w:val="18"/>
              </w:rPr>
              <w:t>本科所学专业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专科专业</w:t>
            </w:r>
          </w:p>
        </w:tc>
        <w:tc>
          <w:tcPr>
            <w:tcW w:w="178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18"/>
                <w:szCs w:val="18"/>
              </w:rPr>
              <w:t>专科所学专业</w:t>
            </w:r>
          </w:p>
        </w:tc>
        <w:tc>
          <w:tcPr>
            <w:tcW w:w="2055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1875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通讯地址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（含邮编、电话）</w:t>
            </w:r>
          </w:p>
        </w:tc>
        <w:tc>
          <w:tcPr>
            <w:tcW w:w="5880" w:type="dxa"/>
            <w:gridSpan w:val="14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18"/>
                <w:szCs w:val="18"/>
              </w:rPr>
              <w:t>（联系电话必填）</w:t>
            </w:r>
          </w:p>
        </w:tc>
        <w:tc>
          <w:tcPr>
            <w:tcW w:w="2055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875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授予学位学科门类</w:t>
            </w:r>
          </w:p>
        </w:tc>
        <w:tc>
          <w:tcPr>
            <w:tcW w:w="1980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（不填）</w:t>
            </w:r>
          </w:p>
        </w:tc>
        <w:tc>
          <w:tcPr>
            <w:tcW w:w="1470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学位证书编号</w:t>
            </w:r>
          </w:p>
        </w:tc>
        <w:tc>
          <w:tcPr>
            <w:tcW w:w="2415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（不填）</w:t>
            </w:r>
          </w:p>
        </w:tc>
        <w:tc>
          <w:tcPr>
            <w:tcW w:w="2055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9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绩</w:t>
            </w:r>
          </w:p>
        </w:tc>
        <w:tc>
          <w:tcPr>
            <w:tcW w:w="3060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课程名称</w:t>
            </w:r>
          </w:p>
        </w:tc>
        <w:tc>
          <w:tcPr>
            <w:tcW w:w="121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成绩</w:t>
            </w:r>
          </w:p>
        </w:tc>
        <w:tc>
          <w:tcPr>
            <w:tcW w:w="3525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课程名称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成绩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060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9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24"/>
                <w:szCs w:val="24"/>
              </w:rPr>
              <w:t>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FF0000"/>
                <w:spacing w:val="0"/>
                <w:sz w:val="24"/>
                <w:szCs w:val="24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24"/>
                <w:szCs w:val="24"/>
              </w:rPr>
              <w:t>门课程见通知附件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FF0000"/>
                <w:spacing w:val="0"/>
                <w:sz w:val="24"/>
                <w:szCs w:val="24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24"/>
                <w:szCs w:val="24"/>
              </w:rPr>
              <w:t>）</w:t>
            </w:r>
          </w:p>
        </w:tc>
        <w:tc>
          <w:tcPr>
            <w:tcW w:w="121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18"/>
                <w:szCs w:val="18"/>
              </w:rPr>
              <w:t>（必填）</w:t>
            </w:r>
          </w:p>
        </w:tc>
        <w:tc>
          <w:tcPr>
            <w:tcW w:w="3525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9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9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060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9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24"/>
                <w:szCs w:val="24"/>
              </w:rPr>
              <w:t>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FF0000"/>
                <w:spacing w:val="0"/>
                <w:sz w:val="24"/>
                <w:szCs w:val="24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24"/>
                <w:szCs w:val="24"/>
              </w:rPr>
              <w:t>门课程见通知附件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FF0000"/>
                <w:spacing w:val="0"/>
                <w:sz w:val="24"/>
                <w:szCs w:val="24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24"/>
                <w:szCs w:val="24"/>
              </w:rPr>
              <w:t>）</w:t>
            </w:r>
          </w:p>
        </w:tc>
        <w:tc>
          <w:tcPr>
            <w:tcW w:w="121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18"/>
                <w:szCs w:val="18"/>
              </w:rPr>
              <w:t>（必填）</w:t>
            </w:r>
          </w:p>
        </w:tc>
        <w:tc>
          <w:tcPr>
            <w:tcW w:w="3525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95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i w:val="0"/>
                <w:caps w:val="0"/>
                <w:color w:val="FF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9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060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9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24"/>
                <w:szCs w:val="24"/>
              </w:rPr>
              <w:t>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FF0000"/>
                <w:spacing w:val="0"/>
                <w:sz w:val="24"/>
                <w:szCs w:val="24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24"/>
                <w:szCs w:val="24"/>
              </w:rPr>
              <w:t>门课程见通知附件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FF0000"/>
                <w:spacing w:val="0"/>
                <w:sz w:val="24"/>
                <w:szCs w:val="24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24"/>
                <w:szCs w:val="24"/>
              </w:rPr>
              <w:t>）</w:t>
            </w:r>
          </w:p>
        </w:tc>
        <w:tc>
          <w:tcPr>
            <w:tcW w:w="121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18"/>
                <w:szCs w:val="18"/>
              </w:rPr>
              <w:t>（必填）</w:t>
            </w:r>
          </w:p>
        </w:tc>
        <w:tc>
          <w:tcPr>
            <w:tcW w:w="3525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9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9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060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9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24"/>
                <w:szCs w:val="24"/>
              </w:rPr>
              <w:t>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FF0000"/>
                <w:spacing w:val="0"/>
                <w:sz w:val="24"/>
                <w:szCs w:val="24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24"/>
                <w:szCs w:val="24"/>
              </w:rPr>
              <w:t>门课程见通知附件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FF0000"/>
                <w:spacing w:val="0"/>
                <w:sz w:val="24"/>
                <w:szCs w:val="24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24"/>
                <w:szCs w:val="24"/>
              </w:rPr>
              <w:t>）</w:t>
            </w:r>
          </w:p>
        </w:tc>
        <w:tc>
          <w:tcPr>
            <w:tcW w:w="121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18"/>
                <w:szCs w:val="18"/>
              </w:rPr>
              <w:t>（必填）</w:t>
            </w:r>
          </w:p>
        </w:tc>
        <w:tc>
          <w:tcPr>
            <w:tcW w:w="3525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9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9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060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9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24"/>
                <w:szCs w:val="24"/>
              </w:rPr>
              <w:t>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FF0000"/>
                <w:spacing w:val="0"/>
                <w:sz w:val="24"/>
                <w:szCs w:val="24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24"/>
                <w:szCs w:val="24"/>
              </w:rPr>
              <w:t>门课程见通知附件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FF0000"/>
                <w:spacing w:val="0"/>
                <w:sz w:val="24"/>
                <w:szCs w:val="24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24"/>
                <w:szCs w:val="24"/>
              </w:rPr>
              <w:t>）</w:t>
            </w:r>
          </w:p>
        </w:tc>
        <w:tc>
          <w:tcPr>
            <w:tcW w:w="121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18"/>
                <w:szCs w:val="18"/>
              </w:rPr>
              <w:t>（必填）</w:t>
            </w:r>
          </w:p>
        </w:tc>
        <w:tc>
          <w:tcPr>
            <w:tcW w:w="3525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9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9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060" w:type="dxa"/>
            <w:gridSpan w:val="6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121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3525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主干课程平均成绩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18"/>
                <w:szCs w:val="18"/>
              </w:rPr>
              <w:t>（必填）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9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其他</w:t>
            </w:r>
          </w:p>
        </w:tc>
        <w:tc>
          <w:tcPr>
            <w:tcW w:w="3060" w:type="dxa"/>
            <w:gridSpan w:val="6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政治理论课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18"/>
                <w:szCs w:val="18"/>
              </w:rPr>
              <w:t>（马列或毛概）</w:t>
            </w:r>
          </w:p>
        </w:tc>
        <w:tc>
          <w:tcPr>
            <w:tcW w:w="121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18"/>
                <w:szCs w:val="18"/>
              </w:rPr>
              <w:t>（必填）</w:t>
            </w:r>
          </w:p>
        </w:tc>
        <w:tc>
          <w:tcPr>
            <w:tcW w:w="3525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毕业论文（或设计）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18"/>
                <w:szCs w:val="18"/>
              </w:rPr>
              <w:t>（必填）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060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全省学位外语考试总分</w:t>
            </w:r>
          </w:p>
        </w:tc>
        <w:tc>
          <w:tcPr>
            <w:tcW w:w="121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18"/>
                <w:szCs w:val="18"/>
              </w:rPr>
              <w:t>（必填）</w:t>
            </w:r>
          </w:p>
        </w:tc>
        <w:tc>
          <w:tcPr>
            <w:tcW w:w="3525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</w:rPr>
              <w:t>全省学位外语考试主观题分数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18"/>
                <w:szCs w:val="18"/>
              </w:rPr>
              <w:t>（必填）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79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学位课程成绩</w:t>
            </w:r>
          </w:p>
        </w:tc>
        <w:tc>
          <w:tcPr>
            <w:tcW w:w="3060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基础课（学校组织）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18"/>
                <w:szCs w:val="18"/>
              </w:rPr>
              <w:t>（见通知附件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FF0000"/>
                <w:spacing w:val="0"/>
                <w:sz w:val="18"/>
                <w:szCs w:val="18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18"/>
                <w:szCs w:val="18"/>
              </w:rPr>
              <w:t>）</w:t>
            </w:r>
          </w:p>
        </w:tc>
        <w:tc>
          <w:tcPr>
            <w:tcW w:w="121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18"/>
                <w:szCs w:val="18"/>
              </w:rPr>
              <w:t>（必填）</w:t>
            </w:r>
          </w:p>
        </w:tc>
        <w:tc>
          <w:tcPr>
            <w:tcW w:w="3525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专业课甲（学校组织）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18"/>
                <w:szCs w:val="18"/>
              </w:rPr>
              <w:t>（见通知附件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FF0000"/>
                <w:spacing w:val="0"/>
                <w:sz w:val="18"/>
                <w:szCs w:val="18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18"/>
                <w:szCs w:val="18"/>
              </w:rPr>
              <w:t>）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18"/>
                <w:szCs w:val="18"/>
              </w:rPr>
              <w:t>（必填）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7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060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专业课乙（学校组织）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18"/>
                <w:szCs w:val="18"/>
              </w:rPr>
              <w:t>（见通知附件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FF0000"/>
                <w:spacing w:val="0"/>
                <w:sz w:val="18"/>
                <w:szCs w:val="18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18"/>
                <w:szCs w:val="18"/>
              </w:rPr>
              <w:t>）</w:t>
            </w:r>
          </w:p>
        </w:tc>
        <w:tc>
          <w:tcPr>
            <w:tcW w:w="121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18"/>
                <w:szCs w:val="18"/>
              </w:rPr>
              <w:t>（必填）</w:t>
            </w:r>
          </w:p>
        </w:tc>
        <w:tc>
          <w:tcPr>
            <w:tcW w:w="3525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7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学号</w:t>
            </w:r>
          </w:p>
        </w:tc>
        <w:tc>
          <w:tcPr>
            <w:tcW w:w="3060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18"/>
                <w:szCs w:val="18"/>
              </w:rPr>
              <w:t>填自考准考证号</w:t>
            </w:r>
          </w:p>
        </w:tc>
        <w:tc>
          <w:tcPr>
            <w:tcW w:w="2265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学位英语准考证号</w:t>
            </w:r>
          </w:p>
        </w:tc>
        <w:tc>
          <w:tcPr>
            <w:tcW w:w="246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18"/>
                <w:szCs w:val="18"/>
              </w:rPr>
              <w:t>（必填）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31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5"/>
          <w:szCs w:val="25"/>
          <w:shd w:val="clear" w:fill="FFFFFF"/>
        </w:rPr>
        <w:t>注：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  <w:shd w:val="clear" w:fill="FFFFFF"/>
        </w:rPr>
        <w:t>1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5"/>
          <w:szCs w:val="25"/>
          <w:shd w:val="clear" w:fill="FFFFFF"/>
        </w:rPr>
        <w:t>、专科专业指专升本毕业生读本科前所学专业；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315" w:lineRule="atLeast"/>
        <w:ind w:left="0" w:right="0" w:firstLine="52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  <w:shd w:val="clear" w:fill="FFFFFF"/>
        </w:rPr>
        <w:t>2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5"/>
          <w:szCs w:val="25"/>
          <w:shd w:val="clear" w:fill="FFFFFF"/>
        </w:rPr>
        <w:t>、高教自学考试学生入学时间为第一门课程开考时间；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315" w:lineRule="atLeast"/>
        <w:ind w:left="0" w:right="0" w:firstLine="52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  <w:shd w:val="clear" w:fill="FFFFFF"/>
        </w:rPr>
        <w:t>3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5"/>
          <w:szCs w:val="25"/>
          <w:shd w:val="clear" w:fill="FFFFFF"/>
        </w:rPr>
        <w:t>、毕业鉴定自学考试学生由单位鉴定；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315" w:lineRule="atLeast"/>
        <w:ind w:left="0" w:right="0" w:firstLine="52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  <w:shd w:val="clear" w:fill="FFFFFF"/>
        </w:rPr>
        <w:t>4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5"/>
          <w:szCs w:val="25"/>
          <w:shd w:val="clear" w:fill="FFFFFF"/>
        </w:rPr>
        <w:t>、本表格须用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  <w:shd w:val="clear" w:fill="FFFFFF"/>
        </w:rPr>
        <w:t>A4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5"/>
          <w:szCs w:val="25"/>
          <w:shd w:val="clear" w:fill="FFFFFF"/>
        </w:rPr>
        <w:t>纸正反两面打印。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55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  <w:shd w:val="clear" w:fill="FFFFFF"/>
        </w:rPr>
        <w:t> </w:t>
      </w:r>
    </w:p>
    <w:tbl>
      <w:tblPr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74"/>
        <w:gridCol w:w="774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6" w:hRule="atLeast"/>
        </w:trPr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鉴定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（含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德智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体诸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方面）</w:t>
            </w:r>
          </w:p>
        </w:tc>
        <w:tc>
          <w:tcPr>
            <w:tcW w:w="864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  <w:t>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24"/>
                <w:szCs w:val="24"/>
              </w:rPr>
              <w:t>必填（学生个人填写，时间为报名当日）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24"/>
                <w:szCs w:val="24"/>
              </w:rPr>
              <w:t>该生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FF0000"/>
                <w:spacing w:val="0"/>
                <w:sz w:val="24"/>
                <w:szCs w:val="24"/>
              </w:rPr>
              <w:t>…………..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24"/>
                <w:szCs w:val="24"/>
              </w:rPr>
              <w:t>（德智体各方面的表现情况）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0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日（章）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6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成人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管理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部门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推荐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意见</w:t>
            </w:r>
          </w:p>
        </w:tc>
        <w:tc>
          <w:tcPr>
            <w:tcW w:w="86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 w:firstLine="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24"/>
                <w:szCs w:val="24"/>
              </w:rPr>
              <w:t>（不填）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 w:firstLine="4395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 w:firstLine="4395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 w:firstLine="4395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 w:firstLine="439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继续教育学院（章）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 w:firstLine="4395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  <w:t>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1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校学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位工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作主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管部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门意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见</w:t>
            </w:r>
          </w:p>
        </w:tc>
        <w:tc>
          <w:tcPr>
            <w:tcW w:w="86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24"/>
                <w:szCs w:val="24"/>
              </w:rPr>
              <w:t>（不填）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20" w:lineRule="atLeast"/>
              <w:ind w:left="0" w:right="0" w:firstLine="3855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20" w:lineRule="atLeast"/>
              <w:ind w:left="0" w:right="0" w:firstLine="3855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20" w:lineRule="atLeast"/>
              <w:ind w:left="0" w:right="0" w:firstLine="3855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20" w:lineRule="atLeast"/>
              <w:ind w:left="0" w:right="0" w:firstLine="3855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20" w:lineRule="atLeast"/>
              <w:ind w:left="0" w:right="0" w:firstLine="385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校（院）学位工作主管部门（章）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20" w:lineRule="atLeast"/>
              <w:ind w:left="0" w:right="0" w:firstLine="3855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  <w:t>    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  <w:t>    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  <w:t>    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6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校学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位评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定委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员会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意见</w:t>
            </w:r>
          </w:p>
        </w:tc>
        <w:tc>
          <w:tcPr>
            <w:tcW w:w="86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24"/>
                <w:szCs w:val="24"/>
              </w:rPr>
              <w:t>（不填）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20" w:lineRule="atLeast"/>
              <w:ind w:left="0" w:right="0" w:firstLine="3675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20" w:lineRule="atLeast"/>
              <w:ind w:left="0" w:right="0" w:firstLine="3675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20" w:lineRule="atLeast"/>
              <w:ind w:left="0" w:right="0" w:firstLine="3675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20" w:lineRule="atLeast"/>
              <w:ind w:left="0" w:right="0" w:firstLine="36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校（院）学位评定委员会主席（签章）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20" w:lineRule="atLeast"/>
              <w:ind w:left="0" w:right="0" w:firstLine="3675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  <w:t>    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  <w:t>    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  <w:t>    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ascii="Arial" w:hAnsi="Arial" w:eastAsia="微软雅黑" w:cs="Arial"/>
          <w:i w:val="0"/>
          <w:caps w:val="0"/>
          <w:color w:val="333333"/>
          <w:spacing w:val="0"/>
          <w:sz w:val="21"/>
          <w:szCs w:val="2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caps w:val="0"/>
          <w:color w:val="333333"/>
          <w:spacing w:val="0"/>
          <w:sz w:val="21"/>
          <w:szCs w:val="2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caps w:val="0"/>
          <w:color w:val="333333"/>
          <w:spacing w:val="0"/>
          <w:sz w:val="21"/>
          <w:szCs w:val="2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shd w:val="clear" w:fill="FFFFFF"/>
        </w:rPr>
        <w:t>附件二：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黑体" w:hAnsi="宋体" w:eastAsia="黑体" w:cs="黑体"/>
          <w:b/>
          <w:i w:val="0"/>
          <w:caps w:val="0"/>
          <w:color w:val="333333"/>
          <w:spacing w:val="0"/>
          <w:sz w:val="30"/>
          <w:szCs w:val="30"/>
          <w:shd w:val="clear" w:fill="FFFFFF"/>
        </w:rPr>
        <w:t>江西财经大学自学考试各专业主干课程及学位课程对应表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caps w:val="0"/>
          <w:color w:val="333333"/>
          <w:spacing w:val="0"/>
          <w:sz w:val="21"/>
          <w:szCs w:val="21"/>
          <w:shd w:val="clear" w:fill="FFFFFF"/>
        </w:rPr>
        <w:t> </w:t>
      </w:r>
    </w:p>
    <w:tbl>
      <w:tblPr>
        <w:tblW w:w="0" w:type="auto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22"/>
        <w:gridCol w:w="1448"/>
        <w:gridCol w:w="1069"/>
        <w:gridCol w:w="619"/>
        <w:gridCol w:w="628"/>
        <w:gridCol w:w="619"/>
        <w:gridCol w:w="619"/>
        <w:gridCol w:w="591"/>
        <w:gridCol w:w="619"/>
        <w:gridCol w:w="591"/>
        <w:gridCol w:w="591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自考专业</w:t>
            </w: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对应本科专业</w:t>
            </w:r>
          </w:p>
        </w:tc>
        <w:tc>
          <w:tcPr>
            <w:tcW w:w="12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学位授予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类型</w:t>
            </w:r>
          </w:p>
        </w:tc>
        <w:tc>
          <w:tcPr>
            <w:tcW w:w="3195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主干课程（</w:t>
            </w:r>
            <w:r>
              <w:rPr>
                <w:rStyle w:val="5"/>
                <w:rFonts w:hint="default" w:ascii="Arial" w:hAnsi="Arial" w:eastAsia="微软雅黑" w:cs="Arial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5</w:t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门）</w:t>
            </w:r>
          </w:p>
        </w:tc>
        <w:tc>
          <w:tcPr>
            <w:tcW w:w="1920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学位课程（</w:t>
            </w:r>
            <w:r>
              <w:rPr>
                <w:rStyle w:val="5"/>
                <w:rFonts w:hint="default" w:ascii="Arial" w:hAnsi="Arial" w:eastAsia="微软雅黑" w:cs="Arial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3</w:t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1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会计</w:t>
            </w: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会计学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管理学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会计制度设计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高级财务会计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国际贸易理论与实务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审计学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金融理论与实务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会计制度设计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高级财务会计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审计学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7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9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自考专业</w:t>
            </w: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对应本科专业</w:t>
            </w:r>
          </w:p>
        </w:tc>
        <w:tc>
          <w:tcPr>
            <w:tcW w:w="12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学位授予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类型</w:t>
            </w:r>
          </w:p>
        </w:tc>
        <w:tc>
          <w:tcPr>
            <w:tcW w:w="3195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主干课程（</w:t>
            </w:r>
            <w:r>
              <w:rPr>
                <w:rStyle w:val="5"/>
                <w:rFonts w:hint="default" w:ascii="Arial" w:hAnsi="Arial" w:eastAsia="微软雅黑" w:cs="Arial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5</w:t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门）</w:t>
            </w:r>
          </w:p>
        </w:tc>
        <w:tc>
          <w:tcPr>
            <w:tcW w:w="1920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学位课程（</w:t>
            </w:r>
            <w:r>
              <w:rPr>
                <w:rStyle w:val="5"/>
                <w:rFonts w:hint="default" w:ascii="Arial" w:hAnsi="Arial" w:eastAsia="微软雅黑" w:cs="Arial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3</w:t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</w:trPr>
        <w:tc>
          <w:tcPr>
            <w:tcW w:w="1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工商企业管理</w:t>
            </w: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工商管理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管理学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管理学原理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企业经营战略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组织行为学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企业管理咨询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国际贸易理论与实务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管理学原理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企业经营战略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国际贸易理论与实务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27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9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自考专业</w:t>
            </w: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对应本科专业</w:t>
            </w:r>
          </w:p>
        </w:tc>
        <w:tc>
          <w:tcPr>
            <w:tcW w:w="12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学位授予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类型</w:t>
            </w:r>
          </w:p>
        </w:tc>
        <w:tc>
          <w:tcPr>
            <w:tcW w:w="3195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主干课程（</w:t>
            </w:r>
            <w:r>
              <w:rPr>
                <w:rStyle w:val="5"/>
                <w:rFonts w:hint="default" w:ascii="Arial" w:hAnsi="Arial" w:eastAsia="微软雅黑" w:cs="Arial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5</w:t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门）</w:t>
            </w:r>
          </w:p>
        </w:tc>
        <w:tc>
          <w:tcPr>
            <w:tcW w:w="1920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学位课程（</w:t>
            </w:r>
            <w:r>
              <w:rPr>
                <w:rStyle w:val="5"/>
                <w:rFonts w:hint="default" w:ascii="Arial" w:hAnsi="Arial" w:eastAsia="微软雅黑" w:cs="Arial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3</w:t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1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物流管理</w:t>
            </w: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物流管理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管理学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物流企业管理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供应链管理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运输管理</w:t>
            </w:r>
            <w:r>
              <w:rPr>
                <w:rFonts w:hint="default" w:ascii="Arial" w:hAnsi="Arial" w:eastAsia="微软雅黑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二</w:t>
            </w:r>
            <w:r>
              <w:rPr>
                <w:rFonts w:hint="default" w:ascii="Arial" w:hAnsi="Arial" w:eastAsia="微软雅黑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)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仓储管理</w:t>
            </w:r>
            <w:r>
              <w:rPr>
                <w:rFonts w:hint="default" w:ascii="Arial" w:hAnsi="Arial" w:eastAsia="微软雅黑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二</w:t>
            </w:r>
            <w:r>
              <w:rPr>
                <w:rFonts w:hint="default" w:ascii="Arial" w:hAnsi="Arial" w:eastAsia="微软雅黑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)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经济法概论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物流企业管理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供应链管理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经济法概论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7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9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自考专业</w:t>
            </w: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对应本科专业</w:t>
            </w:r>
          </w:p>
        </w:tc>
        <w:tc>
          <w:tcPr>
            <w:tcW w:w="12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学位授予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类型</w:t>
            </w:r>
          </w:p>
        </w:tc>
        <w:tc>
          <w:tcPr>
            <w:tcW w:w="3195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主干课程（</w:t>
            </w:r>
            <w:r>
              <w:rPr>
                <w:rStyle w:val="5"/>
                <w:rFonts w:hint="default" w:ascii="Arial" w:hAnsi="Arial" w:eastAsia="微软雅黑" w:cs="Arial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5</w:t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门）</w:t>
            </w:r>
          </w:p>
        </w:tc>
        <w:tc>
          <w:tcPr>
            <w:tcW w:w="1920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学位课程（</w:t>
            </w:r>
            <w:r>
              <w:rPr>
                <w:rStyle w:val="5"/>
                <w:rFonts w:hint="default" w:ascii="Arial" w:hAnsi="Arial" w:eastAsia="微软雅黑" w:cs="Arial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3</w:t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1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行政管理学</w:t>
            </w: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行政管理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管理学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当代中国政治制度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公共政策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领导科学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公务员制度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行政组织理论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领导科学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公务员制度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行政组织理论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7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9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自考专业</w:t>
            </w: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对应本科专业</w:t>
            </w:r>
          </w:p>
        </w:tc>
        <w:tc>
          <w:tcPr>
            <w:tcW w:w="12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学位授予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类型</w:t>
            </w:r>
          </w:p>
        </w:tc>
        <w:tc>
          <w:tcPr>
            <w:tcW w:w="3195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主干课程（</w:t>
            </w:r>
            <w:r>
              <w:rPr>
                <w:rStyle w:val="5"/>
                <w:rFonts w:hint="default" w:ascii="Arial" w:hAnsi="Arial" w:eastAsia="微软雅黑" w:cs="Arial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5</w:t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门）</w:t>
            </w:r>
          </w:p>
        </w:tc>
        <w:tc>
          <w:tcPr>
            <w:tcW w:w="1920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学位课程（</w:t>
            </w:r>
            <w:r>
              <w:rPr>
                <w:rStyle w:val="5"/>
                <w:rFonts w:hint="default" w:ascii="Arial" w:hAnsi="Arial" w:eastAsia="微软雅黑" w:cs="Arial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3</w:t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1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市场营销</w:t>
            </w: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市场营销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管理学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金融理论与实务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消费经济学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国际市场营销学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市场营销策划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商品流通概论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市场营销策划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消费经济学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商品流通概论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27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9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自考专业</w:t>
            </w: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对应本科专业</w:t>
            </w:r>
          </w:p>
        </w:tc>
        <w:tc>
          <w:tcPr>
            <w:tcW w:w="12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学位授予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类型</w:t>
            </w:r>
          </w:p>
        </w:tc>
        <w:tc>
          <w:tcPr>
            <w:tcW w:w="3195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主干课程（</w:t>
            </w:r>
            <w:r>
              <w:rPr>
                <w:rStyle w:val="5"/>
                <w:rFonts w:hint="default" w:ascii="Arial" w:hAnsi="Arial" w:eastAsia="微软雅黑" w:cs="Arial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5</w:t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门）</w:t>
            </w:r>
          </w:p>
        </w:tc>
        <w:tc>
          <w:tcPr>
            <w:tcW w:w="1920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学位课程（</w:t>
            </w:r>
            <w:r>
              <w:rPr>
                <w:rStyle w:val="5"/>
                <w:rFonts w:hint="default" w:ascii="Arial" w:hAnsi="Arial" w:eastAsia="微软雅黑" w:cs="Arial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3</w:t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0" w:hRule="atLeast"/>
        </w:trPr>
        <w:tc>
          <w:tcPr>
            <w:tcW w:w="1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人力资源管理</w:t>
            </w: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人力资源管理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管理学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人力开发与管理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行政法学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劳动与社会保障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公共关系学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薪酬管理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人力开发与管理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行政法学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劳动与社会保障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27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 </w:t>
            </w:r>
          </w:p>
        </w:tc>
        <w:tc>
          <w:tcPr>
            <w:tcW w:w="169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 </w:t>
            </w:r>
          </w:p>
        </w:tc>
        <w:tc>
          <w:tcPr>
            <w:tcW w:w="126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自考专业</w:t>
            </w: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对应本科专业</w:t>
            </w:r>
          </w:p>
        </w:tc>
        <w:tc>
          <w:tcPr>
            <w:tcW w:w="12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学位授予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类型</w:t>
            </w:r>
          </w:p>
        </w:tc>
        <w:tc>
          <w:tcPr>
            <w:tcW w:w="3195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主干课程（</w:t>
            </w:r>
            <w:r>
              <w:rPr>
                <w:rStyle w:val="5"/>
                <w:rFonts w:hint="default" w:ascii="Arial" w:hAnsi="Arial" w:eastAsia="微软雅黑" w:cs="Arial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5</w:t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门）</w:t>
            </w:r>
          </w:p>
        </w:tc>
        <w:tc>
          <w:tcPr>
            <w:tcW w:w="1920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学位课程（</w:t>
            </w:r>
            <w:r>
              <w:rPr>
                <w:rStyle w:val="5"/>
                <w:rFonts w:hint="default" w:ascii="Arial" w:hAnsi="Arial" w:eastAsia="微软雅黑" w:cs="Arial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3</w:t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1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电子商务</w:t>
            </w: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电子商务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管理学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网络经济与企业管理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电子商务法概论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互联网数据库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电子商务网站设计原理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网络营销与策划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网络经济与企业管理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电子商务法概论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互联网数据库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9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自考专业</w:t>
            </w: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对应本科专业</w:t>
            </w:r>
          </w:p>
        </w:tc>
        <w:tc>
          <w:tcPr>
            <w:tcW w:w="12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学位授予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类型</w:t>
            </w:r>
          </w:p>
        </w:tc>
        <w:tc>
          <w:tcPr>
            <w:tcW w:w="3195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主干课程（</w:t>
            </w:r>
            <w:r>
              <w:rPr>
                <w:rStyle w:val="5"/>
                <w:rFonts w:hint="default" w:ascii="Arial" w:hAnsi="Arial" w:eastAsia="微软雅黑" w:cs="Arial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5</w:t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门）</w:t>
            </w:r>
          </w:p>
        </w:tc>
        <w:tc>
          <w:tcPr>
            <w:tcW w:w="1920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学位课程（</w:t>
            </w:r>
            <w:r>
              <w:rPr>
                <w:rStyle w:val="5"/>
                <w:rFonts w:hint="default" w:ascii="Arial" w:hAnsi="Arial" w:eastAsia="微软雅黑" w:cs="Arial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3</w:t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1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计算机信息管理</w:t>
            </w: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信息管理与信息系统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管理学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操作系统概论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数据结构导论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软件开发工具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信息资源管理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计算机网络原理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操作系统概论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数据结构导论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信息资源管理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27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9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自考专业</w:t>
            </w: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对应本科专业</w:t>
            </w:r>
          </w:p>
        </w:tc>
        <w:tc>
          <w:tcPr>
            <w:tcW w:w="12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学位授予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类型</w:t>
            </w:r>
          </w:p>
        </w:tc>
        <w:tc>
          <w:tcPr>
            <w:tcW w:w="3195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主干课程（</w:t>
            </w:r>
            <w:r>
              <w:rPr>
                <w:rStyle w:val="5"/>
                <w:rFonts w:hint="default" w:ascii="Arial" w:hAnsi="Arial" w:eastAsia="微软雅黑" w:cs="Arial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5</w:t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门）</w:t>
            </w:r>
          </w:p>
        </w:tc>
        <w:tc>
          <w:tcPr>
            <w:tcW w:w="1920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学位课程（</w:t>
            </w:r>
            <w:r>
              <w:rPr>
                <w:rStyle w:val="5"/>
                <w:rFonts w:hint="default" w:ascii="Arial" w:hAnsi="Arial" w:eastAsia="微软雅黑" w:cs="Arial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3</w:t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1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中小企业经营管理（人力资源管理方向）</w:t>
            </w: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工商管理（中小企业经营管理）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管理学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企业经营模拟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企业管理制度精要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企业伦理与社会责任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组织设计与招聘培训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薪酬管理与绩效考核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企业经营模拟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企业管理制度精要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企业伦理与社会责任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27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9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自考专业</w:t>
            </w: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对应本科专业</w:t>
            </w:r>
          </w:p>
        </w:tc>
        <w:tc>
          <w:tcPr>
            <w:tcW w:w="12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学位授予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类型</w:t>
            </w:r>
          </w:p>
        </w:tc>
        <w:tc>
          <w:tcPr>
            <w:tcW w:w="3195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主干课程（</w:t>
            </w:r>
            <w:r>
              <w:rPr>
                <w:rStyle w:val="5"/>
                <w:rFonts w:hint="default" w:ascii="Arial" w:hAnsi="Arial" w:eastAsia="微软雅黑" w:cs="Arial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5</w:t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门）</w:t>
            </w:r>
          </w:p>
        </w:tc>
        <w:tc>
          <w:tcPr>
            <w:tcW w:w="1920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学位课程（</w:t>
            </w:r>
            <w:r>
              <w:rPr>
                <w:rStyle w:val="5"/>
                <w:rFonts w:hint="default" w:ascii="Arial" w:hAnsi="Arial" w:eastAsia="微软雅黑" w:cs="Arial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3</w:t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</w:trPr>
        <w:tc>
          <w:tcPr>
            <w:tcW w:w="1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中小企业经营管理（财务管理方向）</w:t>
            </w: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工商管理（中小企业经营管理）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管理学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企业经营模拟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企业管理制度精要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企业伦理与社会责任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企业会计实务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企业财务报表分析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企业经营模拟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企业管理制度精要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企业伦理与社会责任</w:t>
            </w:r>
          </w:p>
        </w:tc>
      </w:tr>
      <w:tr>
        <w:trPr>
          <w:trHeight w:val="345" w:hRule="atLeast"/>
        </w:trPr>
        <w:tc>
          <w:tcPr>
            <w:tcW w:w="127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9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自考专业</w:t>
            </w: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对应本科专业</w:t>
            </w:r>
          </w:p>
        </w:tc>
        <w:tc>
          <w:tcPr>
            <w:tcW w:w="12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学位授予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类型</w:t>
            </w:r>
          </w:p>
        </w:tc>
        <w:tc>
          <w:tcPr>
            <w:tcW w:w="3195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主干课程（</w:t>
            </w:r>
            <w:r>
              <w:rPr>
                <w:rStyle w:val="5"/>
                <w:rFonts w:hint="default" w:ascii="Arial" w:hAnsi="Arial" w:eastAsia="微软雅黑" w:cs="Arial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5</w:t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门）</w:t>
            </w:r>
          </w:p>
        </w:tc>
        <w:tc>
          <w:tcPr>
            <w:tcW w:w="1920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学位课程（</w:t>
            </w:r>
            <w:r>
              <w:rPr>
                <w:rStyle w:val="5"/>
                <w:rFonts w:hint="default" w:ascii="Arial" w:hAnsi="Arial" w:eastAsia="微软雅黑" w:cs="Arial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3</w:t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6" w:hRule="atLeast"/>
        </w:trPr>
        <w:tc>
          <w:tcPr>
            <w:tcW w:w="1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中小企业经营管理（市场营销管理方向）</w:t>
            </w: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工商管理（中小企业经营管理）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管理学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企业经营模拟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企业管理制度精要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企业伦理与社会责任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销售管理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网络营销与渠道管理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企业经营模拟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企业管理制度精要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企业伦理与社会责任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7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9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自考专业</w:t>
            </w: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对应本科专业</w:t>
            </w:r>
          </w:p>
        </w:tc>
        <w:tc>
          <w:tcPr>
            <w:tcW w:w="12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学位授予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类型</w:t>
            </w:r>
          </w:p>
        </w:tc>
        <w:tc>
          <w:tcPr>
            <w:tcW w:w="3195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主干课程（</w:t>
            </w:r>
            <w:r>
              <w:rPr>
                <w:rStyle w:val="5"/>
                <w:rFonts w:hint="default" w:ascii="Arial" w:hAnsi="Arial" w:eastAsia="微软雅黑" w:cs="Arial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5</w:t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门）</w:t>
            </w:r>
          </w:p>
        </w:tc>
        <w:tc>
          <w:tcPr>
            <w:tcW w:w="1920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学位课程（</w:t>
            </w:r>
            <w:r>
              <w:rPr>
                <w:rStyle w:val="5"/>
                <w:rFonts w:hint="default" w:ascii="Arial" w:hAnsi="Arial" w:eastAsia="微软雅黑" w:cs="Arial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3</w:t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1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采购供应与管理</w:t>
            </w: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物流管理（采购与供应管理）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管理学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物流企业财务管理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采购与供应关系管理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采购与供应链案例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采购战术与运营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采购环境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物流企业财务管理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采购与供应关系管理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采购与供应链案例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9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自考专业</w:t>
            </w: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对应本科专业</w:t>
            </w:r>
          </w:p>
        </w:tc>
        <w:tc>
          <w:tcPr>
            <w:tcW w:w="12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学位授予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类型</w:t>
            </w:r>
          </w:p>
        </w:tc>
        <w:tc>
          <w:tcPr>
            <w:tcW w:w="3195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主干课程（</w:t>
            </w:r>
            <w:r>
              <w:rPr>
                <w:rStyle w:val="5"/>
                <w:rFonts w:hint="default" w:ascii="Arial" w:hAnsi="Arial" w:eastAsia="微软雅黑" w:cs="Arial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5</w:t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门）</w:t>
            </w:r>
          </w:p>
        </w:tc>
        <w:tc>
          <w:tcPr>
            <w:tcW w:w="1920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学位课程（</w:t>
            </w:r>
            <w:r>
              <w:rPr>
                <w:rStyle w:val="5"/>
                <w:rFonts w:hint="default" w:ascii="Arial" w:hAnsi="Arial" w:eastAsia="微软雅黑" w:cs="Arial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3</w:t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6" w:hRule="atLeast"/>
        </w:trPr>
        <w:tc>
          <w:tcPr>
            <w:tcW w:w="1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销售管理</w:t>
            </w: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市场营销（销售管理）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管理学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市场调研与销售预测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销售团队管理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国际贸易理论与实务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销售渠道管理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销售客户管理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市场调研与销售预测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销售团队管理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国际贸易理论与实务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7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9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自考专业</w:t>
            </w: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对应本科专业</w:t>
            </w:r>
          </w:p>
        </w:tc>
        <w:tc>
          <w:tcPr>
            <w:tcW w:w="12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学位授予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类型</w:t>
            </w:r>
          </w:p>
        </w:tc>
        <w:tc>
          <w:tcPr>
            <w:tcW w:w="3195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主干课程（</w:t>
            </w:r>
            <w:r>
              <w:rPr>
                <w:rStyle w:val="5"/>
                <w:rFonts w:hint="default" w:ascii="Arial" w:hAnsi="Arial" w:eastAsia="微软雅黑" w:cs="Arial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5</w:t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门）</w:t>
            </w:r>
          </w:p>
        </w:tc>
        <w:tc>
          <w:tcPr>
            <w:tcW w:w="1920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学位课程（</w:t>
            </w:r>
            <w:r>
              <w:rPr>
                <w:rStyle w:val="5"/>
                <w:rFonts w:hint="default" w:ascii="Arial" w:hAnsi="Arial" w:eastAsia="微软雅黑" w:cs="Arial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3</w:t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金融</w:t>
            </w: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金融学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经济学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财务管理学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国际金融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金融市场学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银行会计学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保险学原理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国际金融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金融市场学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保险学原理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</w:trPr>
        <w:tc>
          <w:tcPr>
            <w:tcW w:w="127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9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自考专业</w:t>
            </w: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对应本科专业</w:t>
            </w:r>
          </w:p>
        </w:tc>
        <w:tc>
          <w:tcPr>
            <w:tcW w:w="12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学位授予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类型</w:t>
            </w:r>
          </w:p>
        </w:tc>
        <w:tc>
          <w:tcPr>
            <w:tcW w:w="3195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主干课程（</w:t>
            </w:r>
            <w:r>
              <w:rPr>
                <w:rStyle w:val="5"/>
                <w:rFonts w:hint="default" w:ascii="Arial" w:hAnsi="Arial" w:eastAsia="微软雅黑" w:cs="Arial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5</w:t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门）</w:t>
            </w:r>
          </w:p>
        </w:tc>
        <w:tc>
          <w:tcPr>
            <w:tcW w:w="1920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学位课程（</w:t>
            </w:r>
            <w:r>
              <w:rPr>
                <w:rStyle w:val="5"/>
                <w:rFonts w:hint="default" w:ascii="Arial" w:hAnsi="Arial" w:eastAsia="微软雅黑" w:cs="Arial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3</w:t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1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国际贸易</w:t>
            </w: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国际经济与贸易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经济学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国际市场营销学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企业经济统计学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国际运输与保险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外经贸经营与管理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世界市场行情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国际运输与保险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外经贸经营与管理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国际市场营销学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27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9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自考专业</w:t>
            </w: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对应本科专业</w:t>
            </w:r>
          </w:p>
        </w:tc>
        <w:tc>
          <w:tcPr>
            <w:tcW w:w="12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学位授予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类型</w:t>
            </w:r>
          </w:p>
        </w:tc>
        <w:tc>
          <w:tcPr>
            <w:tcW w:w="3195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主干课程（</w:t>
            </w:r>
            <w:r>
              <w:rPr>
                <w:rStyle w:val="5"/>
                <w:rFonts w:hint="default" w:ascii="Arial" w:hAnsi="Arial" w:eastAsia="微软雅黑" w:cs="Arial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5</w:t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门）</w:t>
            </w:r>
          </w:p>
        </w:tc>
        <w:tc>
          <w:tcPr>
            <w:tcW w:w="1920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学位课程（</w:t>
            </w:r>
            <w:r>
              <w:rPr>
                <w:rStyle w:val="5"/>
                <w:rFonts w:hint="default" w:ascii="Arial" w:hAnsi="Arial" w:eastAsia="微软雅黑" w:cs="Arial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3</w:t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</w:trPr>
        <w:tc>
          <w:tcPr>
            <w:tcW w:w="1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经济学</w:t>
            </w: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经济学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经济学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政治经济学</w:t>
            </w:r>
            <w:r>
              <w:rPr>
                <w:rFonts w:hint="default" w:ascii="Arial" w:hAnsi="Arial" w:eastAsia="微软雅黑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财</w:t>
            </w:r>
            <w:r>
              <w:rPr>
                <w:rFonts w:hint="default" w:ascii="Arial" w:hAnsi="Arial" w:eastAsia="微软雅黑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)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经济思想史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西方经济学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国际经济学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发展经济学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政治经济学</w:t>
            </w:r>
            <w:r>
              <w:rPr>
                <w:rFonts w:hint="default" w:ascii="Arial" w:hAnsi="Arial" w:eastAsia="微软雅黑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财</w:t>
            </w:r>
            <w:r>
              <w:rPr>
                <w:rFonts w:hint="default" w:ascii="Arial" w:hAnsi="Arial" w:eastAsia="微软雅黑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)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发展经济学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西方经济学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27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9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自考专业</w:t>
            </w: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对应本科专业</w:t>
            </w:r>
          </w:p>
        </w:tc>
        <w:tc>
          <w:tcPr>
            <w:tcW w:w="12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学位授予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类型</w:t>
            </w:r>
          </w:p>
        </w:tc>
        <w:tc>
          <w:tcPr>
            <w:tcW w:w="3195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主干课程（</w:t>
            </w:r>
            <w:r>
              <w:rPr>
                <w:rStyle w:val="5"/>
                <w:rFonts w:hint="default" w:ascii="Arial" w:hAnsi="Arial" w:eastAsia="微软雅黑" w:cs="Arial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5</w:t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门）</w:t>
            </w:r>
          </w:p>
        </w:tc>
        <w:tc>
          <w:tcPr>
            <w:tcW w:w="1920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学位课程（</w:t>
            </w:r>
            <w:r>
              <w:rPr>
                <w:rStyle w:val="5"/>
                <w:rFonts w:hint="default" w:ascii="Arial" w:hAnsi="Arial" w:eastAsia="微软雅黑" w:cs="Arial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3</w:t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1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调查与分析</w:t>
            </w: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统计学（市场调查与分析）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经济学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抽样技术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调查概论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消费者行为学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调查数据分析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市场调查实务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抽样技术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调查概论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消费者行为学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7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9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自考专业</w:t>
            </w: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对应本科专业</w:t>
            </w:r>
          </w:p>
        </w:tc>
        <w:tc>
          <w:tcPr>
            <w:tcW w:w="12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学位授予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类型</w:t>
            </w:r>
          </w:p>
        </w:tc>
        <w:tc>
          <w:tcPr>
            <w:tcW w:w="3195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主干课程（</w:t>
            </w:r>
            <w:r>
              <w:rPr>
                <w:rStyle w:val="5"/>
                <w:rFonts w:hint="default" w:ascii="Arial" w:hAnsi="Arial" w:eastAsia="微软雅黑" w:cs="Arial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5</w:t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门）</w:t>
            </w:r>
          </w:p>
        </w:tc>
        <w:tc>
          <w:tcPr>
            <w:tcW w:w="1920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学位课程（</w:t>
            </w:r>
            <w:r>
              <w:rPr>
                <w:rStyle w:val="5"/>
                <w:rFonts w:hint="default" w:ascii="Arial" w:hAnsi="Arial" w:eastAsia="微软雅黑" w:cs="Arial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3</w:t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法律</w:t>
            </w: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法学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法学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国际经济法概论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合同法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法律文书写作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国际私法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知识产权法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国际经济法概论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合同法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法律文书写作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9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自考专业</w:t>
            </w: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对应本科专业</w:t>
            </w:r>
          </w:p>
        </w:tc>
        <w:tc>
          <w:tcPr>
            <w:tcW w:w="12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学位授予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类型</w:t>
            </w:r>
          </w:p>
        </w:tc>
        <w:tc>
          <w:tcPr>
            <w:tcW w:w="3195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主干课程（</w:t>
            </w:r>
            <w:r>
              <w:rPr>
                <w:rStyle w:val="5"/>
                <w:rFonts w:hint="default" w:ascii="Arial" w:hAnsi="Arial" w:eastAsia="微软雅黑" w:cs="Arial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5</w:t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门）</w:t>
            </w:r>
          </w:p>
        </w:tc>
        <w:tc>
          <w:tcPr>
            <w:tcW w:w="1920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学位课程（</w:t>
            </w:r>
            <w:r>
              <w:rPr>
                <w:rStyle w:val="5"/>
                <w:rFonts w:hint="default" w:ascii="Arial" w:hAnsi="Arial" w:eastAsia="微软雅黑" w:cs="Arial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3</w:t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1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英语</w:t>
            </w: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英语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文学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高级英语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英语翻译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口译与听力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英语写作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英美文学选读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高级英语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英语写作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英美文学选读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27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9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自考专业</w:t>
            </w: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对应本科专业</w:t>
            </w:r>
          </w:p>
        </w:tc>
        <w:tc>
          <w:tcPr>
            <w:tcW w:w="12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学位授予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类型</w:t>
            </w:r>
          </w:p>
        </w:tc>
        <w:tc>
          <w:tcPr>
            <w:tcW w:w="3195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主干课程（</w:t>
            </w:r>
            <w:r>
              <w:rPr>
                <w:rStyle w:val="5"/>
                <w:rFonts w:hint="default" w:ascii="Arial" w:hAnsi="Arial" w:eastAsia="微软雅黑" w:cs="Arial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5</w:t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门）</w:t>
            </w:r>
          </w:p>
        </w:tc>
        <w:tc>
          <w:tcPr>
            <w:tcW w:w="1920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学位课程（</w:t>
            </w:r>
            <w:r>
              <w:rPr>
                <w:rStyle w:val="5"/>
                <w:rFonts w:hint="default" w:ascii="Arial" w:hAnsi="Arial" w:eastAsia="微软雅黑" w:cs="Arial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3</w:t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1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新闻学</w:t>
            </w: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新闻学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文学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新闻评论写作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外国新闻事业史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中外新闻作品研究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传播学概论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公共关系学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新闻评论写作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中外新闻作品研究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传播学概论</w:t>
            </w:r>
          </w:p>
        </w:tc>
      </w:tr>
      <w:tr>
        <w:trPr>
          <w:trHeight w:val="540" w:hRule="atLeast"/>
        </w:trPr>
        <w:tc>
          <w:tcPr>
            <w:tcW w:w="127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 </w:t>
            </w:r>
          </w:p>
        </w:tc>
        <w:tc>
          <w:tcPr>
            <w:tcW w:w="169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 </w:t>
            </w:r>
          </w:p>
        </w:tc>
        <w:tc>
          <w:tcPr>
            <w:tcW w:w="126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 </w:t>
            </w: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 </w:t>
            </w: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 </w:t>
            </w: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 </w:t>
            </w: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 </w:t>
            </w: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 </w:t>
            </w: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 </w:t>
            </w: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 </w:t>
            </w: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自考专业</w:t>
            </w: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对应本科专业</w:t>
            </w:r>
          </w:p>
        </w:tc>
        <w:tc>
          <w:tcPr>
            <w:tcW w:w="12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学位授予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类型</w:t>
            </w:r>
          </w:p>
        </w:tc>
        <w:tc>
          <w:tcPr>
            <w:tcW w:w="3195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主干课程（</w:t>
            </w:r>
            <w:r>
              <w:rPr>
                <w:rStyle w:val="5"/>
                <w:rFonts w:hint="default" w:ascii="Arial" w:hAnsi="Arial" w:eastAsia="微软雅黑" w:cs="Arial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5</w:t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门）</w:t>
            </w:r>
          </w:p>
        </w:tc>
        <w:tc>
          <w:tcPr>
            <w:tcW w:w="1920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学位课程（</w:t>
            </w:r>
            <w:r>
              <w:rPr>
                <w:rStyle w:val="5"/>
                <w:rFonts w:hint="default" w:ascii="Arial" w:hAnsi="Arial" w:eastAsia="微软雅黑" w:cs="Arial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3</w:t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1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艺术设计（环境艺术设计方向）</w:t>
            </w: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艺术设计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文学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设计素描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设计色彩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设计概论</w:t>
            </w:r>
            <w:r>
              <w:rPr>
                <w:rFonts w:hint="default" w:ascii="Arial" w:hAnsi="Arial" w:eastAsia="微软雅黑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一</w:t>
            </w:r>
            <w:r>
              <w:rPr>
                <w:rFonts w:hint="default" w:ascii="Arial" w:hAnsi="Arial" w:eastAsia="微软雅黑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)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艺术设计基础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人体工程学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设计概论</w:t>
            </w:r>
            <w:r>
              <w:rPr>
                <w:rFonts w:hint="default" w:ascii="Arial" w:hAnsi="Arial" w:eastAsia="微软雅黑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一</w:t>
            </w:r>
            <w:r>
              <w:rPr>
                <w:rFonts w:hint="default" w:ascii="Arial" w:hAnsi="Arial" w:eastAsia="微软雅黑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)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艺术设计基础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人体工程学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27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 </w:t>
            </w:r>
          </w:p>
        </w:tc>
        <w:tc>
          <w:tcPr>
            <w:tcW w:w="169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自考专业</w:t>
            </w: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对应本科专业</w:t>
            </w:r>
          </w:p>
        </w:tc>
        <w:tc>
          <w:tcPr>
            <w:tcW w:w="12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学位授予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类型</w:t>
            </w:r>
          </w:p>
        </w:tc>
        <w:tc>
          <w:tcPr>
            <w:tcW w:w="3195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主干课程（</w:t>
            </w:r>
            <w:r>
              <w:rPr>
                <w:rStyle w:val="5"/>
                <w:rFonts w:hint="default" w:ascii="Arial" w:hAnsi="Arial" w:eastAsia="微软雅黑" w:cs="Arial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5</w:t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门）</w:t>
            </w:r>
          </w:p>
        </w:tc>
        <w:tc>
          <w:tcPr>
            <w:tcW w:w="1920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学位课程（</w:t>
            </w:r>
            <w:r>
              <w:rPr>
                <w:rStyle w:val="5"/>
                <w:rFonts w:hint="default" w:ascii="Arial" w:hAnsi="Arial" w:eastAsia="微软雅黑" w:cs="Arial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3</w:t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1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广告学</w:t>
            </w: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广告学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文学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广播电视广告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美学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平面广告设计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中外广告史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传播学概论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广播电视广告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中外广告史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传播学概论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27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9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自考专业</w:t>
            </w: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对应本科专业</w:t>
            </w:r>
          </w:p>
        </w:tc>
        <w:tc>
          <w:tcPr>
            <w:tcW w:w="12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学位授予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类型</w:t>
            </w:r>
          </w:p>
        </w:tc>
        <w:tc>
          <w:tcPr>
            <w:tcW w:w="3195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主干课程（</w:t>
            </w:r>
            <w:r>
              <w:rPr>
                <w:rStyle w:val="5"/>
                <w:rFonts w:hint="default" w:ascii="Arial" w:hAnsi="Arial" w:eastAsia="微软雅黑" w:cs="Arial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5</w:t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门）</w:t>
            </w:r>
          </w:p>
        </w:tc>
        <w:tc>
          <w:tcPr>
            <w:tcW w:w="1920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学位课程（</w:t>
            </w:r>
            <w:r>
              <w:rPr>
                <w:rStyle w:val="5"/>
                <w:rFonts w:hint="default" w:ascii="Arial" w:hAnsi="Arial" w:eastAsia="微软雅黑" w:cs="Arial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3</w:t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1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汉语言文学</w:t>
            </w: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汉语言文学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文学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美学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中国现代文学史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外国文学史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中国古代文学史</w:t>
            </w:r>
            <w:r>
              <w:rPr>
                <w:rFonts w:hint="default" w:ascii="Arial" w:hAnsi="Arial" w:eastAsia="微软雅黑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二</w:t>
            </w:r>
            <w:r>
              <w:rPr>
                <w:rFonts w:hint="default" w:ascii="Arial" w:hAnsi="Arial" w:eastAsia="微软雅黑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)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语言学概论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中国现代文学史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外国文学史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语言学概论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27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 </w:t>
            </w:r>
          </w:p>
        </w:tc>
        <w:tc>
          <w:tcPr>
            <w:tcW w:w="169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 </w:t>
            </w:r>
          </w:p>
        </w:tc>
        <w:tc>
          <w:tcPr>
            <w:tcW w:w="126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 </w:t>
            </w: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 </w:t>
            </w: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 </w:t>
            </w: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 </w:t>
            </w: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 </w:t>
            </w: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 </w:t>
            </w:r>
          </w:p>
        </w:tc>
        <w:tc>
          <w:tcPr>
            <w:tcW w:w="64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自考专业</w:t>
            </w: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对应本科专业</w:t>
            </w:r>
          </w:p>
        </w:tc>
        <w:tc>
          <w:tcPr>
            <w:tcW w:w="12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学位授予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类型</w:t>
            </w:r>
          </w:p>
        </w:tc>
        <w:tc>
          <w:tcPr>
            <w:tcW w:w="3195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主干课程（</w:t>
            </w:r>
            <w:r>
              <w:rPr>
                <w:rStyle w:val="5"/>
                <w:rFonts w:hint="default" w:ascii="Arial" w:hAnsi="Arial" w:eastAsia="微软雅黑" w:cs="Arial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5</w:t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门）</w:t>
            </w:r>
          </w:p>
        </w:tc>
        <w:tc>
          <w:tcPr>
            <w:tcW w:w="1920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学位课程（</w:t>
            </w:r>
            <w:r>
              <w:rPr>
                <w:rStyle w:val="5"/>
                <w:rFonts w:hint="default" w:ascii="Arial" w:hAnsi="Arial" w:eastAsia="微软雅黑" w:cs="Arial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3</w:t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1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计算机及应用</w:t>
            </w: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计算机科学与技术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工学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操作系统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C++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程序设计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数据结构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软件工程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数据库系统原理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操作系统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数据结构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数据库系统原理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caps w:val="0"/>
          <w:color w:val="333333"/>
          <w:spacing w:val="0"/>
          <w:sz w:val="21"/>
          <w:szCs w:val="2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caps w:val="0"/>
          <w:color w:val="333333"/>
          <w:spacing w:val="0"/>
          <w:sz w:val="21"/>
          <w:szCs w:val="21"/>
          <w:shd w:val="clear" w:fill="FFFFFF"/>
        </w:rPr>
        <w:t> </w:t>
      </w:r>
    </w:p>
    <w:tbl>
      <w:tblPr>
        <w:tblW w:w="0" w:type="auto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16"/>
        <w:gridCol w:w="1494"/>
        <w:gridCol w:w="1103"/>
        <w:gridCol w:w="600"/>
        <w:gridCol w:w="600"/>
        <w:gridCol w:w="600"/>
        <w:gridCol w:w="600"/>
        <w:gridCol w:w="600"/>
        <w:gridCol w:w="601"/>
        <w:gridCol w:w="601"/>
        <w:gridCol w:w="60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自考专业</w:t>
            </w: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对应本科专业</w:t>
            </w:r>
          </w:p>
        </w:tc>
        <w:tc>
          <w:tcPr>
            <w:tcW w:w="12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学位授予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类型</w:t>
            </w:r>
          </w:p>
        </w:tc>
        <w:tc>
          <w:tcPr>
            <w:tcW w:w="3195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主干课程（</w:t>
            </w:r>
            <w:r>
              <w:rPr>
                <w:rStyle w:val="5"/>
                <w:rFonts w:hint="default" w:ascii="Arial" w:hAnsi="Arial" w:eastAsia="微软雅黑" w:cs="Arial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5</w:t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门）</w:t>
            </w:r>
          </w:p>
        </w:tc>
        <w:tc>
          <w:tcPr>
            <w:tcW w:w="1920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学位课程（</w:t>
            </w:r>
            <w:r>
              <w:rPr>
                <w:rStyle w:val="5"/>
                <w:rFonts w:hint="default" w:ascii="Arial" w:hAnsi="Arial" w:eastAsia="微软雅黑" w:cs="Arial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3</w:t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1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餐饮管理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 </w:t>
            </w: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旅游管理（餐饮管理）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管理学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餐饮经济学导论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餐饮企业战略管理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中国餐饮文化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餐饮企业财务管理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餐饮企业信息管理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中国餐饮文化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餐饮企业财务管理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餐饮企业信息管理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856E0E"/>
    <w:rsid w:val="1FFF0B63"/>
    <w:rsid w:val="69763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asus</dc:creator>
  <cp:lastModifiedBy>四川自考网</cp:lastModifiedBy>
  <dcterms:modified xsi:type="dcterms:W3CDTF">2020-03-23T02:49:37Z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