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10" w:lineRule="atLeast"/>
        <w:ind w:left="0" w:right="0"/>
        <w:rPr>
          <w:rFonts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bookmarkStart w:id="0" w:name="_GoBack"/>
      <w:r>
        <w:rPr>
          <w:rFonts w:ascii="仿宋_GB2312" w:hAnsi="微软雅黑" w:eastAsia="仿宋_GB2312" w:cs="仿宋_GB2312"/>
          <w:i w:val="0"/>
          <w:iCs w:val="0"/>
          <w:caps w:val="0"/>
          <w:color w:val="4B4B4B"/>
          <w:spacing w:val="0"/>
          <w:sz w:val="36"/>
          <w:szCs w:val="36"/>
          <w:u w:val="none"/>
          <w:bdr w:val="none" w:color="auto" w:sz="0" w:space="0"/>
        </w:rPr>
        <w:t>江西省自学考试毕业生电子图像采集要求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一、基本要求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1.自学考试毕业证书电子注册图像应使用毕业生本人近期（一般为毕业前一年以内）正面免冠彩色头像的电子图像文件。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2.图像应真实表达毕业生本人相貌。禁止对图像整体或局部进行镜像、旋转等变换操作。不得对人像特征（如伤疤、痣、发型等）进行技术处理。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3.图像应对焦准确、层次清晰、色彩真实、无明显畸变。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4.除头像外，不得添加边框、文字、图案等其他内容。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二、拍照要求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1.背景：应均匀无渐变，不得有阴影、其他人或物体。可选用浅蓝色（参考值RGB&lt;100,197,255&gt;）、白色（参考值RGB&lt;255,255,255&gt;）或浅灰色（参考值RGB&lt;240,240,240&gt;）。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2.人物姿态与表情：坐姿端正，表情自然，双眼自然睁开并平视，耳朵对称，左右肩膀平衡，嘴唇自然闭合。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3.眼镜：常戴眼镜者应佩戴眼镜，但不得戴有色（含隐形）眼镜，镜框不得遮挡眼睛，眼镜不能有反光。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4.佩饰及遮挡物：不得使用头部覆盖物（宗教、医疗和文化需要时，不得遮挡脸部或造成阴影）。不得佩戴耳环、项链等饰品。头发不得遮挡眉毛、眼睛和耳朵。不宜化妆。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5.衣着：应与背景色区分明显。避免复杂图案、条纹。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三、照明光线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1.照明光线均匀，脸部曝光均匀，无明显可见或不对称的高光、光斑，无红眼。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2.建议配置光源两只（色温5500K-5600K），摆设高度与被拍摄人肩部同高，角度为左右各45度，朝向对准被拍摄人头部，距离被拍摄人1.5米-2米。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四、电子图像文件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1.电子图像文件规格为宽480像素*高640像素，分辨率300dpi，24位真彩色。应符合JPEG标准，压缩品质系数不低于60，压缩后文件大小一般在20KB至40KB。文件扩展名应为JPG。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  2.人像在图像矩形框内水平居中，左右对称。头顶发际距上边沿50像素至110像素；眼睛所在位置距上边沿200像素至300像素；脸部宽度（两脸颊之间）180像素至300像素。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B4B4B"/>
          <w:spacing w:val="0"/>
          <w:sz w:val="24"/>
          <w:szCs w:val="24"/>
          <w:u w:val="none"/>
          <w:bdr w:val="none" w:color="auto" w:sz="0" w:space="0"/>
        </w:rPr>
        <w:t>拍照示例如下图所示：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  <w:rPr>
          <w:rFonts w:hint="eastAsia" w:ascii="微软雅黑" w:hAnsi="微软雅黑" w:eastAsia="微软雅黑" w:cs="微软雅黑"/>
          <w:sz w:val="21"/>
          <w:szCs w:val="21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1"/>
          <w:szCs w:val="21"/>
          <w:u w:val="none"/>
          <w:bdr w:val="none" w:color="auto" w:sz="0" w:space="0"/>
        </w:rPr>
        <w:drawing>
          <wp:inline distT="0" distB="0" distL="114300" distR="114300">
            <wp:extent cx="5029200" cy="311467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rPr>
          <w:rFonts w:hint="eastAsia" w:ascii="微软雅黑" w:hAnsi="微软雅黑" w:eastAsia="微软雅黑" w:cs="微软雅黑"/>
          <w:sz w:val="24"/>
          <w:szCs w:val="24"/>
          <w:u w:val="none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B5B5B5"/>
          <w:spacing w:val="0"/>
          <w:kern w:val="0"/>
          <w:sz w:val="19"/>
          <w:szCs w:val="19"/>
          <w:u w:val="none"/>
          <w:bdr w:val="none" w:color="auto" w:sz="0" w:space="0"/>
          <w:lang w:val="en-US" w:eastAsia="zh-CN" w:bidi="ar"/>
        </w:rPr>
        <w:t>扫一扫在手机打开当前页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B4B4B"/>
          <w:spacing w:val="0"/>
          <w:kern w:val="0"/>
          <w:sz w:val="24"/>
          <w:szCs w:val="24"/>
          <w:u w:val="none"/>
          <w:bdr w:val="none" w:color="auto" w:sz="0" w:space="0"/>
          <w:lang w:val="en-US" w:eastAsia="zh-CN" w:bidi="ar"/>
        </w:rPr>
        <w:drawing>
          <wp:inline distT="0" distB="0" distL="114300" distR="114300">
            <wp:extent cx="1428750" cy="1428750"/>
            <wp:effectExtent l="0" t="0" r="0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hMDNjNTgyZThiNGJlYTYxZDcyYjU4MWQ4N2ZhZTkifQ=="/>
  </w:docVars>
  <w:rsids>
    <w:rsidRoot w:val="250A70AC"/>
    <w:rsid w:val="250A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2023-11-02T03:35:00Z</dcterms:created>
  <dc:creator>Administrator</dc:creator>
  <cp:lastModifiedBy>Administrator</cp:lastModifiedBy>
  <dcterms:modified xsi:type="dcterms:W3CDTF">2023-11-02T03:35:48Z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A72CFBDFBE9C41E59A9D49E9F7DF5156_11</vt:lpwstr>
  </property>
</Properties>
</file>